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D28" w14:textId="77777777" w:rsidR="00056B78" w:rsidRDefault="00056B78" w:rsidP="001A3A41">
      <w:pPr>
        <w:pBdr>
          <w:bottom w:val="single" w:sz="12" w:space="1" w:color="auto"/>
        </w:pBdr>
      </w:pPr>
    </w:p>
    <w:p w14:paraId="509FA1AD" w14:textId="08AAEAC7" w:rsidR="001A3A41" w:rsidRDefault="001A3A41" w:rsidP="00BD6B06">
      <w:pPr>
        <w:jc w:val="center"/>
        <w:rPr>
          <w:b/>
          <w:bCs/>
        </w:rPr>
      </w:pPr>
    </w:p>
    <w:p w14:paraId="1FFD8599" w14:textId="5BFB05FD" w:rsidR="00BD6B06" w:rsidRDefault="00BD6B06" w:rsidP="00BD6B06">
      <w:pPr>
        <w:jc w:val="center"/>
        <w:rPr>
          <w:b/>
          <w:bCs/>
        </w:rPr>
      </w:pPr>
    </w:p>
    <w:p w14:paraId="7BD43A29" w14:textId="6014EF8F" w:rsidR="00BD6B06" w:rsidRDefault="00BD6B06" w:rsidP="00BD6B06">
      <w:pPr>
        <w:jc w:val="center"/>
        <w:rPr>
          <w:rFonts w:ascii="Arial" w:hAnsi="Arial" w:cs="Arial"/>
          <w:b/>
          <w:bCs/>
          <w:sz w:val="24"/>
          <w:szCs w:val="24"/>
        </w:rPr>
      </w:pPr>
      <w:r>
        <w:rPr>
          <w:rFonts w:ascii="Arial" w:hAnsi="Arial" w:cs="Arial"/>
          <w:b/>
          <w:bCs/>
          <w:sz w:val="24"/>
          <w:szCs w:val="24"/>
        </w:rPr>
        <w:t>PPG MEETING MINUTES</w:t>
      </w:r>
    </w:p>
    <w:p w14:paraId="1E373BFC" w14:textId="27AD9B63" w:rsidR="00BD6B06" w:rsidRDefault="00BD6B06" w:rsidP="00BD6B06">
      <w:pPr>
        <w:jc w:val="center"/>
        <w:rPr>
          <w:rFonts w:ascii="Arial" w:hAnsi="Arial" w:cs="Arial"/>
          <w:b/>
          <w:bCs/>
          <w:sz w:val="24"/>
          <w:szCs w:val="24"/>
        </w:rPr>
      </w:pPr>
      <w:r>
        <w:rPr>
          <w:rFonts w:ascii="Arial" w:hAnsi="Arial" w:cs="Arial"/>
          <w:b/>
          <w:bCs/>
          <w:sz w:val="24"/>
          <w:szCs w:val="24"/>
        </w:rPr>
        <w:t>Wednesday 18</w:t>
      </w:r>
      <w:r w:rsidRPr="00BD6B06">
        <w:rPr>
          <w:rFonts w:ascii="Arial" w:hAnsi="Arial" w:cs="Arial"/>
          <w:b/>
          <w:bCs/>
          <w:sz w:val="24"/>
          <w:szCs w:val="24"/>
          <w:vertAlign w:val="superscript"/>
        </w:rPr>
        <w:t>th</w:t>
      </w:r>
      <w:r>
        <w:rPr>
          <w:rFonts w:ascii="Arial" w:hAnsi="Arial" w:cs="Arial"/>
          <w:b/>
          <w:bCs/>
          <w:sz w:val="24"/>
          <w:szCs w:val="24"/>
        </w:rPr>
        <w:t xml:space="preserve"> October 2023</w:t>
      </w:r>
    </w:p>
    <w:p w14:paraId="4A2EFE34" w14:textId="77777777" w:rsidR="00BD6B06" w:rsidRDefault="00BD6B06" w:rsidP="00BD6B06">
      <w:pPr>
        <w:jc w:val="center"/>
        <w:rPr>
          <w:rFonts w:ascii="Arial" w:hAnsi="Arial" w:cs="Arial"/>
          <w:b/>
          <w:bCs/>
          <w:sz w:val="24"/>
          <w:szCs w:val="24"/>
        </w:rPr>
      </w:pPr>
    </w:p>
    <w:p w14:paraId="515A46F0" w14:textId="4B9467AA" w:rsidR="0032744C" w:rsidRDefault="0032744C" w:rsidP="0032744C">
      <w:pPr>
        <w:rPr>
          <w:rFonts w:ascii="Arial" w:hAnsi="Arial" w:cs="Arial"/>
          <w:sz w:val="24"/>
          <w:szCs w:val="24"/>
        </w:rPr>
      </w:pPr>
      <w:r>
        <w:rPr>
          <w:rFonts w:ascii="Arial" w:hAnsi="Arial" w:cs="Arial"/>
          <w:sz w:val="24"/>
          <w:szCs w:val="24"/>
        </w:rPr>
        <w:t>Attendees:</w:t>
      </w:r>
    </w:p>
    <w:p w14:paraId="5925E746" w14:textId="77777777" w:rsidR="0032744C" w:rsidRDefault="0032744C" w:rsidP="0032744C">
      <w:pPr>
        <w:rPr>
          <w:rFonts w:ascii="Arial" w:hAnsi="Arial" w:cs="Arial"/>
          <w:sz w:val="24"/>
          <w:szCs w:val="24"/>
        </w:rPr>
      </w:pPr>
      <w:r>
        <w:rPr>
          <w:rFonts w:ascii="Arial" w:hAnsi="Arial" w:cs="Arial"/>
          <w:sz w:val="24"/>
          <w:szCs w:val="24"/>
        </w:rPr>
        <w:t xml:space="preserve">From PFP: </w:t>
      </w:r>
    </w:p>
    <w:p w14:paraId="4D8BD686" w14:textId="46AFEE25" w:rsidR="0032744C" w:rsidRDefault="0032744C" w:rsidP="0032744C">
      <w:pPr>
        <w:rPr>
          <w:rFonts w:ascii="Arial" w:hAnsi="Arial" w:cs="Arial"/>
          <w:sz w:val="24"/>
          <w:szCs w:val="24"/>
        </w:rPr>
      </w:pPr>
      <w:r>
        <w:rPr>
          <w:rFonts w:ascii="Arial" w:hAnsi="Arial" w:cs="Arial"/>
          <w:sz w:val="24"/>
          <w:szCs w:val="24"/>
        </w:rPr>
        <w:t>Hannah Kenyon – Practice Manager</w:t>
      </w:r>
      <w:r>
        <w:rPr>
          <w:rFonts w:ascii="Arial" w:hAnsi="Arial" w:cs="Arial"/>
          <w:sz w:val="24"/>
          <w:szCs w:val="24"/>
        </w:rPr>
        <w:br/>
        <w:t>Dr James Hider – GP Partner</w:t>
      </w:r>
      <w:r>
        <w:rPr>
          <w:rFonts w:ascii="Arial" w:hAnsi="Arial" w:cs="Arial"/>
          <w:sz w:val="24"/>
          <w:szCs w:val="24"/>
        </w:rPr>
        <w:br/>
        <w:t>Tracey Burns - secretary</w:t>
      </w:r>
      <w:r>
        <w:rPr>
          <w:rFonts w:ascii="Arial" w:hAnsi="Arial" w:cs="Arial"/>
          <w:sz w:val="24"/>
          <w:szCs w:val="24"/>
        </w:rPr>
        <w:br/>
        <w:t>Vicki Cheslett – secretary</w:t>
      </w:r>
    </w:p>
    <w:p w14:paraId="5F19E470" w14:textId="3A4B1BB9" w:rsidR="0032744C" w:rsidRDefault="0032744C" w:rsidP="0032744C">
      <w:pPr>
        <w:rPr>
          <w:rFonts w:ascii="Arial" w:hAnsi="Arial" w:cs="Arial"/>
          <w:sz w:val="24"/>
          <w:szCs w:val="24"/>
        </w:rPr>
      </w:pPr>
      <w:r>
        <w:rPr>
          <w:rFonts w:ascii="Arial" w:hAnsi="Arial" w:cs="Arial"/>
          <w:sz w:val="24"/>
          <w:szCs w:val="24"/>
        </w:rPr>
        <w:t>PPG Members:</w:t>
      </w:r>
      <w:r>
        <w:rPr>
          <w:rFonts w:ascii="Arial" w:hAnsi="Arial" w:cs="Arial"/>
          <w:sz w:val="24"/>
          <w:szCs w:val="24"/>
        </w:rPr>
        <w:br/>
      </w:r>
      <w:r>
        <w:rPr>
          <w:rFonts w:ascii="Arial" w:hAnsi="Arial" w:cs="Arial"/>
          <w:sz w:val="24"/>
          <w:szCs w:val="24"/>
        </w:rPr>
        <w:br/>
        <w:t>SB</w:t>
      </w:r>
      <w:r>
        <w:rPr>
          <w:rFonts w:ascii="Arial" w:hAnsi="Arial" w:cs="Arial"/>
          <w:sz w:val="24"/>
          <w:szCs w:val="24"/>
        </w:rPr>
        <w:br/>
        <w:t xml:space="preserve">J </w:t>
      </w:r>
      <w:r w:rsidR="00FE3C69">
        <w:rPr>
          <w:rFonts w:ascii="Arial" w:hAnsi="Arial" w:cs="Arial"/>
          <w:sz w:val="24"/>
          <w:szCs w:val="24"/>
        </w:rPr>
        <w:t>R</w:t>
      </w:r>
      <w:r w:rsidR="00FE3C69">
        <w:rPr>
          <w:rFonts w:ascii="Arial" w:hAnsi="Arial" w:cs="Arial"/>
          <w:sz w:val="24"/>
          <w:szCs w:val="24"/>
        </w:rPr>
        <w:br/>
        <w:t>BB</w:t>
      </w:r>
      <w:r>
        <w:rPr>
          <w:rFonts w:ascii="Arial" w:hAnsi="Arial" w:cs="Arial"/>
          <w:sz w:val="24"/>
          <w:szCs w:val="24"/>
        </w:rPr>
        <w:br/>
      </w:r>
      <w:r w:rsidR="00FE3C69">
        <w:rPr>
          <w:rFonts w:ascii="Arial" w:hAnsi="Arial" w:cs="Arial"/>
          <w:sz w:val="24"/>
          <w:szCs w:val="24"/>
        </w:rPr>
        <w:t>JH</w:t>
      </w:r>
      <w:r>
        <w:rPr>
          <w:rFonts w:ascii="Arial" w:hAnsi="Arial" w:cs="Arial"/>
          <w:sz w:val="24"/>
          <w:szCs w:val="24"/>
        </w:rPr>
        <w:br/>
      </w:r>
      <w:r w:rsidR="00FE3C69">
        <w:rPr>
          <w:rFonts w:ascii="Arial" w:hAnsi="Arial" w:cs="Arial"/>
          <w:sz w:val="24"/>
          <w:szCs w:val="24"/>
        </w:rPr>
        <w:t>JD</w:t>
      </w:r>
      <w:r>
        <w:rPr>
          <w:rFonts w:ascii="Arial" w:hAnsi="Arial" w:cs="Arial"/>
          <w:sz w:val="24"/>
          <w:szCs w:val="24"/>
        </w:rPr>
        <w:br/>
      </w:r>
      <w:r w:rsidR="00FE3C69">
        <w:rPr>
          <w:rFonts w:ascii="Arial" w:hAnsi="Arial" w:cs="Arial"/>
          <w:sz w:val="24"/>
          <w:szCs w:val="24"/>
        </w:rPr>
        <w:t>GP</w:t>
      </w:r>
      <w:r>
        <w:rPr>
          <w:rFonts w:ascii="Arial" w:hAnsi="Arial" w:cs="Arial"/>
          <w:sz w:val="24"/>
          <w:szCs w:val="24"/>
        </w:rPr>
        <w:br/>
      </w:r>
      <w:r w:rsidR="00FE3C69">
        <w:rPr>
          <w:rFonts w:ascii="Arial" w:hAnsi="Arial" w:cs="Arial"/>
          <w:sz w:val="24"/>
          <w:szCs w:val="24"/>
        </w:rPr>
        <w:t>JW</w:t>
      </w:r>
      <w:r>
        <w:rPr>
          <w:rFonts w:ascii="Arial" w:hAnsi="Arial" w:cs="Arial"/>
          <w:sz w:val="24"/>
          <w:szCs w:val="24"/>
        </w:rPr>
        <w:br/>
      </w:r>
      <w:r w:rsidR="00FE3C69">
        <w:rPr>
          <w:rFonts w:ascii="Arial" w:hAnsi="Arial" w:cs="Arial"/>
          <w:sz w:val="24"/>
          <w:szCs w:val="24"/>
        </w:rPr>
        <w:t>JH</w:t>
      </w:r>
      <w:r>
        <w:rPr>
          <w:rFonts w:ascii="Arial" w:hAnsi="Arial" w:cs="Arial"/>
          <w:sz w:val="24"/>
          <w:szCs w:val="24"/>
        </w:rPr>
        <w:br/>
      </w:r>
    </w:p>
    <w:p w14:paraId="2EB2C6F8" w14:textId="4F72F68D" w:rsidR="0032744C" w:rsidRPr="0032744C" w:rsidRDefault="0032744C" w:rsidP="0032744C">
      <w:pPr>
        <w:rPr>
          <w:rFonts w:ascii="Arial" w:hAnsi="Arial" w:cs="Arial"/>
          <w:sz w:val="24"/>
          <w:szCs w:val="24"/>
        </w:rPr>
      </w:pPr>
      <w:r>
        <w:rPr>
          <w:rFonts w:ascii="Arial" w:hAnsi="Arial" w:cs="Arial"/>
          <w:sz w:val="24"/>
          <w:szCs w:val="24"/>
        </w:rPr>
        <w:t>From Trafford LCO:</w:t>
      </w:r>
      <w:r>
        <w:rPr>
          <w:rFonts w:ascii="Arial" w:hAnsi="Arial" w:cs="Arial"/>
          <w:sz w:val="24"/>
          <w:szCs w:val="24"/>
        </w:rPr>
        <w:br/>
      </w:r>
      <w:r>
        <w:rPr>
          <w:rFonts w:ascii="Arial" w:hAnsi="Arial" w:cs="Arial"/>
          <w:sz w:val="24"/>
          <w:szCs w:val="24"/>
        </w:rPr>
        <w:br/>
        <w:t>Adrian Smith – West Lead</w:t>
      </w:r>
      <w:r>
        <w:rPr>
          <w:rFonts w:ascii="Arial" w:hAnsi="Arial" w:cs="Arial"/>
          <w:sz w:val="24"/>
          <w:szCs w:val="24"/>
        </w:rPr>
        <w:br/>
      </w:r>
    </w:p>
    <w:p w14:paraId="7C3D5BA4" w14:textId="77777777" w:rsidR="0032744C" w:rsidRPr="0032744C" w:rsidRDefault="0032744C" w:rsidP="0032744C">
      <w:pPr>
        <w:rPr>
          <w:rFonts w:ascii="Arial" w:hAnsi="Arial" w:cs="Arial"/>
          <w:sz w:val="24"/>
          <w:szCs w:val="24"/>
        </w:rPr>
      </w:pPr>
    </w:p>
    <w:p w14:paraId="490FE3A0" w14:textId="77777777" w:rsidR="0032744C" w:rsidRPr="0032744C" w:rsidRDefault="0032744C" w:rsidP="0032744C">
      <w:pPr>
        <w:rPr>
          <w:rFonts w:ascii="Arial" w:hAnsi="Arial" w:cs="Arial"/>
          <w:sz w:val="24"/>
          <w:szCs w:val="24"/>
        </w:rPr>
      </w:pPr>
    </w:p>
    <w:p w14:paraId="707568C1" w14:textId="77777777" w:rsidR="0032744C" w:rsidRPr="0032744C" w:rsidRDefault="0032744C" w:rsidP="0032744C">
      <w:pPr>
        <w:rPr>
          <w:rFonts w:ascii="Arial" w:hAnsi="Arial" w:cs="Arial"/>
          <w:sz w:val="24"/>
          <w:szCs w:val="24"/>
        </w:rPr>
      </w:pPr>
    </w:p>
    <w:tbl>
      <w:tblPr>
        <w:tblpPr w:leftFromText="180" w:rightFromText="180" w:vertAnchor="text" w:tblpX="-81" w:tblpY="16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770"/>
      </w:tblGrid>
      <w:tr w:rsidR="00BD6B06" w14:paraId="23A9FD39" w14:textId="77777777" w:rsidTr="00BD6B06">
        <w:trPr>
          <w:trHeight w:val="1280"/>
        </w:trPr>
        <w:tc>
          <w:tcPr>
            <w:tcW w:w="980" w:type="dxa"/>
          </w:tcPr>
          <w:p w14:paraId="1CA4764B" w14:textId="77777777" w:rsidR="00BD6B06" w:rsidRDefault="00BD6B06" w:rsidP="00BD6B06">
            <w:pPr>
              <w:rPr>
                <w:rFonts w:ascii="Arial" w:hAnsi="Arial" w:cs="Arial"/>
                <w:b/>
                <w:bCs/>
                <w:sz w:val="24"/>
                <w:szCs w:val="24"/>
              </w:rPr>
            </w:pPr>
          </w:p>
          <w:p w14:paraId="6670B6AC" w14:textId="4279F8FF" w:rsidR="00BD6B06" w:rsidRDefault="00BD6B06" w:rsidP="00BD6B06">
            <w:pPr>
              <w:rPr>
                <w:rFonts w:ascii="Arial" w:hAnsi="Arial" w:cs="Arial"/>
                <w:b/>
                <w:bCs/>
                <w:sz w:val="24"/>
                <w:szCs w:val="24"/>
              </w:rPr>
            </w:pPr>
            <w:r>
              <w:rPr>
                <w:rFonts w:ascii="Arial" w:hAnsi="Arial" w:cs="Arial"/>
                <w:b/>
                <w:bCs/>
                <w:sz w:val="24"/>
                <w:szCs w:val="24"/>
              </w:rPr>
              <w:t>Item No</w:t>
            </w:r>
          </w:p>
        </w:tc>
        <w:tc>
          <w:tcPr>
            <w:tcW w:w="8770" w:type="dxa"/>
          </w:tcPr>
          <w:p w14:paraId="489B492E" w14:textId="77777777" w:rsidR="00BD6B06" w:rsidRDefault="00BD6B06" w:rsidP="00BD6B06">
            <w:pPr>
              <w:rPr>
                <w:rFonts w:ascii="Arial" w:hAnsi="Arial" w:cs="Arial"/>
                <w:b/>
                <w:bCs/>
                <w:sz w:val="24"/>
                <w:szCs w:val="24"/>
              </w:rPr>
            </w:pPr>
          </w:p>
          <w:p w14:paraId="0D1CC479" w14:textId="6F13D5DC" w:rsidR="00BD6B06" w:rsidRDefault="00BD6B06" w:rsidP="00BD6B06">
            <w:pPr>
              <w:rPr>
                <w:rFonts w:ascii="Arial" w:hAnsi="Arial" w:cs="Arial"/>
                <w:b/>
                <w:bCs/>
                <w:sz w:val="24"/>
                <w:szCs w:val="24"/>
              </w:rPr>
            </w:pPr>
            <w:r>
              <w:rPr>
                <w:rFonts w:ascii="Arial" w:hAnsi="Arial" w:cs="Arial"/>
                <w:b/>
                <w:bCs/>
                <w:sz w:val="24"/>
                <w:szCs w:val="24"/>
              </w:rPr>
              <w:t xml:space="preserve">                                               Minutes</w:t>
            </w:r>
          </w:p>
        </w:tc>
      </w:tr>
      <w:tr w:rsidR="00BD6B06" w14:paraId="216F4BF1" w14:textId="77777777" w:rsidTr="00BD6B06">
        <w:trPr>
          <w:trHeight w:val="6670"/>
        </w:trPr>
        <w:tc>
          <w:tcPr>
            <w:tcW w:w="980" w:type="dxa"/>
          </w:tcPr>
          <w:p w14:paraId="1076D442" w14:textId="77777777" w:rsidR="00BD6B06" w:rsidRDefault="00BD6B06" w:rsidP="00BD6B06">
            <w:pPr>
              <w:rPr>
                <w:rFonts w:ascii="Arial" w:hAnsi="Arial" w:cs="Arial"/>
                <w:b/>
                <w:bCs/>
                <w:sz w:val="24"/>
                <w:szCs w:val="24"/>
              </w:rPr>
            </w:pPr>
          </w:p>
          <w:p w14:paraId="4D742B38" w14:textId="77777777" w:rsidR="00BD6B06" w:rsidRDefault="00BD6B06" w:rsidP="00BD6B06">
            <w:pPr>
              <w:rPr>
                <w:rFonts w:ascii="Arial" w:hAnsi="Arial" w:cs="Arial"/>
                <w:b/>
                <w:bCs/>
                <w:sz w:val="24"/>
                <w:szCs w:val="24"/>
              </w:rPr>
            </w:pPr>
            <w:r>
              <w:rPr>
                <w:rFonts w:ascii="Arial" w:hAnsi="Arial" w:cs="Arial"/>
                <w:b/>
                <w:bCs/>
                <w:sz w:val="24"/>
                <w:szCs w:val="24"/>
              </w:rPr>
              <w:t xml:space="preserve">   1</w:t>
            </w:r>
          </w:p>
          <w:p w14:paraId="4521A126" w14:textId="77777777" w:rsidR="00BD6B06" w:rsidRDefault="00BD6B06" w:rsidP="00BD6B06">
            <w:pPr>
              <w:rPr>
                <w:rFonts w:ascii="Arial" w:hAnsi="Arial" w:cs="Arial"/>
                <w:b/>
                <w:bCs/>
                <w:sz w:val="24"/>
                <w:szCs w:val="24"/>
              </w:rPr>
            </w:pPr>
          </w:p>
          <w:p w14:paraId="696CCEC5" w14:textId="77777777" w:rsidR="00BD6B06" w:rsidRDefault="00BD6B06" w:rsidP="00BD6B06">
            <w:pPr>
              <w:rPr>
                <w:rFonts w:ascii="Arial" w:hAnsi="Arial" w:cs="Arial"/>
                <w:b/>
                <w:bCs/>
                <w:sz w:val="24"/>
                <w:szCs w:val="24"/>
              </w:rPr>
            </w:pPr>
          </w:p>
          <w:p w14:paraId="1343843F" w14:textId="77777777" w:rsidR="00BD6B06" w:rsidRDefault="00BD6B06" w:rsidP="00BD6B06">
            <w:pPr>
              <w:rPr>
                <w:rFonts w:ascii="Arial" w:hAnsi="Arial" w:cs="Arial"/>
                <w:b/>
                <w:bCs/>
                <w:sz w:val="24"/>
                <w:szCs w:val="24"/>
              </w:rPr>
            </w:pPr>
          </w:p>
          <w:p w14:paraId="2F703F68" w14:textId="77777777" w:rsidR="00BD6B06" w:rsidRDefault="00BD6B06" w:rsidP="00BD6B06">
            <w:pPr>
              <w:rPr>
                <w:rFonts w:ascii="Arial" w:hAnsi="Arial" w:cs="Arial"/>
                <w:b/>
                <w:bCs/>
                <w:sz w:val="24"/>
                <w:szCs w:val="24"/>
              </w:rPr>
            </w:pPr>
          </w:p>
          <w:p w14:paraId="4B2FF417" w14:textId="77777777" w:rsidR="00BD6B06" w:rsidRDefault="00BD6B06" w:rsidP="00BD6B06">
            <w:pPr>
              <w:rPr>
                <w:rFonts w:ascii="Arial" w:hAnsi="Arial" w:cs="Arial"/>
                <w:b/>
                <w:bCs/>
                <w:sz w:val="24"/>
                <w:szCs w:val="24"/>
              </w:rPr>
            </w:pPr>
          </w:p>
          <w:p w14:paraId="7CF4FEA8" w14:textId="2C4E3895" w:rsidR="00BD6B06" w:rsidRDefault="00BD6B06" w:rsidP="00BD6B06">
            <w:pPr>
              <w:rPr>
                <w:rFonts w:ascii="Arial" w:hAnsi="Arial" w:cs="Arial"/>
                <w:b/>
                <w:bCs/>
                <w:sz w:val="24"/>
                <w:szCs w:val="24"/>
              </w:rPr>
            </w:pPr>
            <w:r>
              <w:rPr>
                <w:rFonts w:ascii="Arial" w:hAnsi="Arial" w:cs="Arial"/>
                <w:b/>
                <w:bCs/>
                <w:sz w:val="24"/>
                <w:szCs w:val="24"/>
              </w:rPr>
              <w:t xml:space="preserve">   2</w:t>
            </w:r>
          </w:p>
        </w:tc>
        <w:tc>
          <w:tcPr>
            <w:tcW w:w="8770" w:type="dxa"/>
          </w:tcPr>
          <w:p w14:paraId="41822355" w14:textId="77777777" w:rsidR="00BD6B06" w:rsidRDefault="00BD6B06" w:rsidP="00BD6B06">
            <w:pPr>
              <w:rPr>
                <w:rFonts w:ascii="Arial" w:hAnsi="Arial" w:cs="Arial"/>
                <w:b/>
                <w:bCs/>
                <w:sz w:val="24"/>
                <w:szCs w:val="24"/>
              </w:rPr>
            </w:pPr>
          </w:p>
          <w:p w14:paraId="0A6B25DD" w14:textId="77777777" w:rsidR="00BD6B06" w:rsidRDefault="00BD6B06" w:rsidP="00BD6B06">
            <w:pPr>
              <w:rPr>
                <w:rFonts w:ascii="Arial" w:hAnsi="Arial" w:cs="Arial"/>
                <w:sz w:val="24"/>
                <w:szCs w:val="24"/>
              </w:rPr>
            </w:pPr>
            <w:r>
              <w:rPr>
                <w:rFonts w:ascii="Arial" w:hAnsi="Arial" w:cs="Arial"/>
                <w:sz w:val="24"/>
                <w:szCs w:val="24"/>
              </w:rPr>
              <w:t xml:space="preserve">Discussion on rejection of medications due to shortages and how this could be better handled.  </w:t>
            </w:r>
          </w:p>
          <w:p w14:paraId="78548988" w14:textId="7EAD3224" w:rsidR="00BD6B06" w:rsidRDefault="00BD6B06" w:rsidP="00BD6B06">
            <w:pPr>
              <w:rPr>
                <w:rFonts w:ascii="Arial" w:hAnsi="Arial" w:cs="Arial"/>
                <w:sz w:val="24"/>
                <w:szCs w:val="24"/>
              </w:rPr>
            </w:pPr>
            <w:r>
              <w:rPr>
                <w:rFonts w:ascii="Arial" w:hAnsi="Arial" w:cs="Arial"/>
                <w:sz w:val="24"/>
                <w:szCs w:val="24"/>
              </w:rPr>
              <w:t>The role of Arslan Iqbal as our clinical pharmacist as part of our team and his role was explained, and how he could be utilised by patients.</w:t>
            </w:r>
          </w:p>
          <w:p w14:paraId="55699E1E" w14:textId="2FECE008" w:rsidR="00BD6B06" w:rsidRDefault="00BD6B06" w:rsidP="00BD6B06">
            <w:pPr>
              <w:rPr>
                <w:rFonts w:ascii="Arial" w:hAnsi="Arial" w:cs="Arial"/>
                <w:sz w:val="24"/>
                <w:szCs w:val="24"/>
              </w:rPr>
            </w:pPr>
            <w:r>
              <w:rPr>
                <w:rFonts w:ascii="Arial" w:hAnsi="Arial" w:cs="Arial"/>
                <w:sz w:val="24"/>
                <w:szCs w:val="24"/>
              </w:rPr>
              <w:t>We are going to extend another invite to Mary Davey to the next PPG to try and address some of the issues raised regarding medication shortages.</w:t>
            </w:r>
          </w:p>
          <w:p w14:paraId="2D5B52AC" w14:textId="237F5A11" w:rsidR="00BD6B06" w:rsidRDefault="00BD6B06" w:rsidP="00BD6B06">
            <w:pPr>
              <w:rPr>
                <w:rFonts w:ascii="Arial" w:hAnsi="Arial" w:cs="Arial"/>
                <w:sz w:val="24"/>
                <w:szCs w:val="24"/>
              </w:rPr>
            </w:pPr>
          </w:p>
          <w:p w14:paraId="7C643B10" w14:textId="5F76BF1F" w:rsidR="00BD6B06" w:rsidRDefault="00BD6B06" w:rsidP="00BD6B06">
            <w:pPr>
              <w:rPr>
                <w:rFonts w:ascii="Arial" w:hAnsi="Arial" w:cs="Arial"/>
                <w:sz w:val="24"/>
                <w:szCs w:val="24"/>
              </w:rPr>
            </w:pPr>
            <w:r>
              <w:rPr>
                <w:rFonts w:ascii="Arial" w:hAnsi="Arial" w:cs="Arial"/>
                <w:sz w:val="24"/>
                <w:szCs w:val="24"/>
              </w:rPr>
              <w:t>Discussion on the changes made to the answer machine since the last PPG and it was felt the changes made the information relayed clearer and easier to navigate.</w:t>
            </w:r>
          </w:p>
          <w:p w14:paraId="698EF14F" w14:textId="1F03DF6F" w:rsidR="00BD6B06" w:rsidRDefault="00BD6B06" w:rsidP="00BD6B06">
            <w:pPr>
              <w:rPr>
                <w:rFonts w:ascii="Arial" w:hAnsi="Arial" w:cs="Arial"/>
                <w:sz w:val="24"/>
                <w:szCs w:val="24"/>
              </w:rPr>
            </w:pPr>
            <w:r>
              <w:rPr>
                <w:rFonts w:ascii="Arial" w:hAnsi="Arial" w:cs="Arial"/>
                <w:sz w:val="24"/>
                <w:szCs w:val="24"/>
              </w:rPr>
              <w:t>PPG informed that a new phone system is being installed that will hopefully solve a lot of the issues raised in previous PPG meetings and this will hopefully be in place before the next PPG meeting.</w:t>
            </w:r>
          </w:p>
          <w:p w14:paraId="5DDA7960" w14:textId="2672210E" w:rsidR="00BD6B06" w:rsidRPr="00BD6B06" w:rsidRDefault="00BD6B06" w:rsidP="00BD6B06">
            <w:pPr>
              <w:rPr>
                <w:rFonts w:ascii="Arial" w:hAnsi="Arial" w:cs="Arial"/>
                <w:sz w:val="24"/>
                <w:szCs w:val="24"/>
              </w:rPr>
            </w:pPr>
          </w:p>
        </w:tc>
      </w:tr>
      <w:tr w:rsidR="00BD6B06" w14:paraId="20B762C5" w14:textId="77777777" w:rsidTr="00BD6B06">
        <w:trPr>
          <w:trHeight w:val="15158"/>
        </w:trPr>
        <w:tc>
          <w:tcPr>
            <w:tcW w:w="980" w:type="dxa"/>
          </w:tcPr>
          <w:p w14:paraId="68B0C487" w14:textId="77777777" w:rsidR="00BD6B06" w:rsidRDefault="00BD6B06" w:rsidP="00BD6B06">
            <w:pPr>
              <w:rPr>
                <w:rFonts w:ascii="Arial" w:hAnsi="Arial" w:cs="Arial"/>
                <w:b/>
                <w:bCs/>
                <w:sz w:val="24"/>
                <w:szCs w:val="24"/>
              </w:rPr>
            </w:pPr>
          </w:p>
          <w:p w14:paraId="165BA158" w14:textId="77777777" w:rsidR="00BD6B06" w:rsidRDefault="00BD6B06" w:rsidP="00BD6B06">
            <w:pPr>
              <w:rPr>
                <w:rFonts w:ascii="Arial" w:hAnsi="Arial" w:cs="Arial"/>
                <w:b/>
                <w:bCs/>
                <w:sz w:val="24"/>
                <w:szCs w:val="24"/>
              </w:rPr>
            </w:pPr>
            <w:r>
              <w:rPr>
                <w:rFonts w:ascii="Arial" w:hAnsi="Arial" w:cs="Arial"/>
                <w:b/>
                <w:bCs/>
                <w:sz w:val="24"/>
                <w:szCs w:val="24"/>
              </w:rPr>
              <w:t xml:space="preserve">    3</w:t>
            </w:r>
          </w:p>
          <w:p w14:paraId="20FCA4F2" w14:textId="77777777" w:rsidR="00BD6B06" w:rsidRDefault="00BD6B06" w:rsidP="00BD6B06">
            <w:pPr>
              <w:rPr>
                <w:rFonts w:ascii="Arial" w:hAnsi="Arial" w:cs="Arial"/>
                <w:b/>
                <w:bCs/>
                <w:sz w:val="24"/>
                <w:szCs w:val="24"/>
              </w:rPr>
            </w:pPr>
          </w:p>
          <w:p w14:paraId="5D0EAD1E" w14:textId="77777777" w:rsidR="00BD6B06" w:rsidRDefault="00BD6B06" w:rsidP="00BD6B06">
            <w:pPr>
              <w:rPr>
                <w:rFonts w:ascii="Arial" w:hAnsi="Arial" w:cs="Arial"/>
                <w:b/>
                <w:bCs/>
                <w:sz w:val="24"/>
                <w:szCs w:val="24"/>
              </w:rPr>
            </w:pPr>
            <w:r>
              <w:rPr>
                <w:rFonts w:ascii="Arial" w:hAnsi="Arial" w:cs="Arial"/>
                <w:b/>
                <w:bCs/>
                <w:sz w:val="24"/>
                <w:szCs w:val="24"/>
              </w:rPr>
              <w:t xml:space="preserve">     </w:t>
            </w:r>
          </w:p>
          <w:p w14:paraId="5099CCF4" w14:textId="6E55F3D4" w:rsidR="00BD6B06" w:rsidRDefault="00BD6B06" w:rsidP="00BD6B06">
            <w:pPr>
              <w:rPr>
                <w:rFonts w:ascii="Arial" w:hAnsi="Arial" w:cs="Arial"/>
                <w:b/>
                <w:bCs/>
                <w:sz w:val="24"/>
                <w:szCs w:val="24"/>
              </w:rPr>
            </w:pPr>
            <w:r>
              <w:rPr>
                <w:rFonts w:ascii="Arial" w:hAnsi="Arial" w:cs="Arial"/>
                <w:b/>
                <w:bCs/>
                <w:sz w:val="24"/>
                <w:szCs w:val="24"/>
              </w:rPr>
              <w:t xml:space="preserve">    4</w:t>
            </w:r>
          </w:p>
          <w:p w14:paraId="4B23BE5C" w14:textId="77777777" w:rsidR="00BD6B06" w:rsidRDefault="00BD6B06" w:rsidP="00BD6B06">
            <w:pPr>
              <w:rPr>
                <w:rFonts w:ascii="Arial" w:hAnsi="Arial" w:cs="Arial"/>
                <w:b/>
                <w:bCs/>
                <w:sz w:val="24"/>
                <w:szCs w:val="24"/>
              </w:rPr>
            </w:pPr>
          </w:p>
          <w:p w14:paraId="7BD95896" w14:textId="77777777" w:rsidR="0032744C" w:rsidRDefault="0032744C" w:rsidP="00BD6B06">
            <w:pPr>
              <w:rPr>
                <w:rFonts w:ascii="Arial" w:hAnsi="Arial" w:cs="Arial"/>
                <w:b/>
                <w:bCs/>
                <w:sz w:val="24"/>
                <w:szCs w:val="24"/>
              </w:rPr>
            </w:pPr>
          </w:p>
          <w:p w14:paraId="16380ED3" w14:textId="77777777" w:rsidR="0032744C" w:rsidRDefault="0032744C" w:rsidP="00BD6B06">
            <w:pPr>
              <w:rPr>
                <w:rFonts w:ascii="Arial" w:hAnsi="Arial" w:cs="Arial"/>
                <w:b/>
                <w:bCs/>
                <w:sz w:val="24"/>
                <w:szCs w:val="24"/>
              </w:rPr>
            </w:pPr>
          </w:p>
          <w:p w14:paraId="583A02EC" w14:textId="77777777" w:rsidR="0032744C" w:rsidRDefault="0032744C" w:rsidP="00BD6B06">
            <w:pPr>
              <w:rPr>
                <w:rFonts w:ascii="Arial" w:hAnsi="Arial" w:cs="Arial"/>
                <w:b/>
                <w:bCs/>
                <w:sz w:val="24"/>
                <w:szCs w:val="24"/>
              </w:rPr>
            </w:pPr>
          </w:p>
          <w:p w14:paraId="3BB69BFD" w14:textId="77777777" w:rsidR="0032744C" w:rsidRDefault="0032744C" w:rsidP="00BD6B06">
            <w:pPr>
              <w:rPr>
                <w:rFonts w:ascii="Arial" w:hAnsi="Arial" w:cs="Arial"/>
                <w:b/>
                <w:bCs/>
                <w:sz w:val="24"/>
                <w:szCs w:val="24"/>
              </w:rPr>
            </w:pPr>
          </w:p>
          <w:p w14:paraId="63435064" w14:textId="2FF1AC4B" w:rsidR="00BD6B06" w:rsidRDefault="0032744C" w:rsidP="00BD6B06">
            <w:pPr>
              <w:rPr>
                <w:rFonts w:ascii="Arial" w:hAnsi="Arial" w:cs="Arial"/>
                <w:b/>
                <w:bCs/>
                <w:sz w:val="24"/>
                <w:szCs w:val="24"/>
              </w:rPr>
            </w:pPr>
            <w:r>
              <w:rPr>
                <w:rFonts w:ascii="Arial" w:hAnsi="Arial" w:cs="Arial"/>
                <w:b/>
                <w:bCs/>
                <w:sz w:val="24"/>
                <w:szCs w:val="24"/>
              </w:rPr>
              <w:br/>
            </w:r>
            <w:r w:rsidR="00BD6B06">
              <w:rPr>
                <w:rFonts w:ascii="Arial" w:hAnsi="Arial" w:cs="Arial"/>
                <w:b/>
                <w:bCs/>
                <w:sz w:val="24"/>
                <w:szCs w:val="24"/>
              </w:rPr>
              <w:t xml:space="preserve">    5</w:t>
            </w:r>
          </w:p>
          <w:p w14:paraId="69566BD0" w14:textId="77777777" w:rsidR="00BD6B06" w:rsidRPr="00BD6B06" w:rsidRDefault="00BD6B06" w:rsidP="00BD6B06">
            <w:pPr>
              <w:rPr>
                <w:rFonts w:ascii="Arial" w:hAnsi="Arial" w:cs="Arial"/>
                <w:sz w:val="24"/>
                <w:szCs w:val="24"/>
              </w:rPr>
            </w:pPr>
          </w:p>
          <w:p w14:paraId="5DC1A646" w14:textId="77777777" w:rsidR="00BD6B06" w:rsidRDefault="00BD6B06" w:rsidP="00BD6B06">
            <w:pPr>
              <w:rPr>
                <w:rFonts w:ascii="Arial" w:hAnsi="Arial" w:cs="Arial"/>
                <w:b/>
                <w:bCs/>
                <w:sz w:val="24"/>
                <w:szCs w:val="24"/>
              </w:rPr>
            </w:pPr>
          </w:p>
          <w:p w14:paraId="58AA9303" w14:textId="77777777" w:rsidR="00BD6B06" w:rsidRDefault="00BD6B06" w:rsidP="00BD6B06">
            <w:pPr>
              <w:rPr>
                <w:rFonts w:ascii="Arial" w:hAnsi="Arial" w:cs="Arial"/>
                <w:sz w:val="24"/>
                <w:szCs w:val="24"/>
              </w:rPr>
            </w:pPr>
          </w:p>
          <w:p w14:paraId="424A247F" w14:textId="77777777" w:rsidR="0032744C" w:rsidRDefault="00BD6B06" w:rsidP="00BD6B06">
            <w:pPr>
              <w:rPr>
                <w:rFonts w:ascii="Arial" w:hAnsi="Arial" w:cs="Arial"/>
                <w:sz w:val="24"/>
                <w:szCs w:val="24"/>
              </w:rPr>
            </w:pPr>
            <w:r>
              <w:rPr>
                <w:rFonts w:ascii="Arial" w:hAnsi="Arial" w:cs="Arial"/>
                <w:sz w:val="24"/>
                <w:szCs w:val="24"/>
              </w:rPr>
              <w:t xml:space="preserve">    </w:t>
            </w:r>
          </w:p>
          <w:p w14:paraId="55F4699F" w14:textId="77777777" w:rsidR="0032744C" w:rsidRDefault="0032744C" w:rsidP="00BD6B06">
            <w:pPr>
              <w:rPr>
                <w:rFonts w:ascii="Arial" w:hAnsi="Arial" w:cs="Arial"/>
                <w:b/>
                <w:bCs/>
                <w:sz w:val="24"/>
                <w:szCs w:val="24"/>
              </w:rPr>
            </w:pPr>
          </w:p>
          <w:p w14:paraId="0ACC1C5E" w14:textId="3166F5E7" w:rsidR="00BD6B06" w:rsidRDefault="00BD6B06" w:rsidP="00BD6B06">
            <w:pPr>
              <w:rPr>
                <w:rFonts w:ascii="Arial" w:hAnsi="Arial" w:cs="Arial"/>
                <w:b/>
                <w:bCs/>
                <w:sz w:val="24"/>
                <w:szCs w:val="24"/>
              </w:rPr>
            </w:pPr>
            <w:r>
              <w:rPr>
                <w:rFonts w:ascii="Arial" w:hAnsi="Arial" w:cs="Arial"/>
                <w:b/>
                <w:bCs/>
                <w:sz w:val="24"/>
                <w:szCs w:val="24"/>
              </w:rPr>
              <w:t>6</w:t>
            </w:r>
          </w:p>
          <w:p w14:paraId="7D8F8230" w14:textId="77777777" w:rsidR="00BD6B06" w:rsidRDefault="00BD6B06" w:rsidP="00BD6B06">
            <w:pPr>
              <w:rPr>
                <w:rFonts w:ascii="Arial" w:hAnsi="Arial" w:cs="Arial"/>
                <w:b/>
                <w:bCs/>
                <w:sz w:val="24"/>
                <w:szCs w:val="24"/>
              </w:rPr>
            </w:pPr>
          </w:p>
          <w:p w14:paraId="7870B86C" w14:textId="77777777" w:rsidR="00BD6B06" w:rsidRDefault="00BD6B06" w:rsidP="00BD6B06">
            <w:pPr>
              <w:rPr>
                <w:rFonts w:ascii="Arial" w:hAnsi="Arial" w:cs="Arial"/>
                <w:b/>
                <w:bCs/>
                <w:sz w:val="24"/>
                <w:szCs w:val="24"/>
              </w:rPr>
            </w:pPr>
          </w:p>
          <w:p w14:paraId="352FD5CC" w14:textId="77777777" w:rsidR="00BD6B06" w:rsidRDefault="00BD6B06" w:rsidP="00BD6B06">
            <w:pPr>
              <w:rPr>
                <w:rFonts w:ascii="Arial" w:hAnsi="Arial" w:cs="Arial"/>
                <w:b/>
                <w:bCs/>
                <w:sz w:val="24"/>
                <w:szCs w:val="24"/>
              </w:rPr>
            </w:pPr>
            <w:r>
              <w:rPr>
                <w:rFonts w:ascii="Arial" w:hAnsi="Arial" w:cs="Arial"/>
                <w:b/>
                <w:bCs/>
                <w:sz w:val="24"/>
                <w:szCs w:val="24"/>
              </w:rPr>
              <w:t xml:space="preserve">     7</w:t>
            </w:r>
          </w:p>
          <w:p w14:paraId="6929DDA3" w14:textId="77777777" w:rsidR="00BD6B06" w:rsidRDefault="00BD6B06" w:rsidP="00BD6B06">
            <w:pPr>
              <w:rPr>
                <w:rFonts w:ascii="Arial" w:hAnsi="Arial" w:cs="Arial"/>
                <w:b/>
                <w:bCs/>
                <w:sz w:val="24"/>
                <w:szCs w:val="24"/>
              </w:rPr>
            </w:pPr>
          </w:p>
          <w:p w14:paraId="2A4009F8" w14:textId="77777777" w:rsidR="00BD6B06" w:rsidRDefault="00BD6B06" w:rsidP="00BD6B06">
            <w:pPr>
              <w:rPr>
                <w:rFonts w:ascii="Arial" w:hAnsi="Arial" w:cs="Arial"/>
                <w:b/>
                <w:bCs/>
                <w:sz w:val="24"/>
                <w:szCs w:val="24"/>
              </w:rPr>
            </w:pPr>
            <w:r>
              <w:rPr>
                <w:rFonts w:ascii="Arial" w:hAnsi="Arial" w:cs="Arial"/>
                <w:b/>
                <w:bCs/>
                <w:sz w:val="24"/>
                <w:szCs w:val="24"/>
              </w:rPr>
              <w:t xml:space="preserve">     8</w:t>
            </w:r>
          </w:p>
          <w:p w14:paraId="12E7C86E" w14:textId="77777777" w:rsidR="00BD6B06" w:rsidRDefault="00BD6B06" w:rsidP="00BD6B06">
            <w:pPr>
              <w:rPr>
                <w:rFonts w:ascii="Arial" w:hAnsi="Arial" w:cs="Arial"/>
                <w:b/>
                <w:bCs/>
                <w:sz w:val="24"/>
                <w:szCs w:val="24"/>
              </w:rPr>
            </w:pPr>
          </w:p>
          <w:p w14:paraId="79E82340" w14:textId="77777777" w:rsidR="00BD6B06" w:rsidRDefault="00BD6B06" w:rsidP="00BD6B06">
            <w:pPr>
              <w:rPr>
                <w:rFonts w:ascii="Arial" w:hAnsi="Arial" w:cs="Arial"/>
                <w:b/>
                <w:bCs/>
                <w:sz w:val="24"/>
                <w:szCs w:val="24"/>
              </w:rPr>
            </w:pPr>
          </w:p>
          <w:p w14:paraId="028CCD41" w14:textId="77777777" w:rsidR="00BD6B06" w:rsidRDefault="00BD6B06" w:rsidP="00BD6B06">
            <w:pPr>
              <w:rPr>
                <w:rFonts w:ascii="Arial" w:hAnsi="Arial" w:cs="Arial"/>
                <w:b/>
                <w:bCs/>
                <w:sz w:val="24"/>
                <w:szCs w:val="24"/>
              </w:rPr>
            </w:pPr>
          </w:p>
          <w:p w14:paraId="2DACA87D" w14:textId="77777777" w:rsidR="00BD6B06" w:rsidRDefault="00BD6B06" w:rsidP="00BD6B06">
            <w:pPr>
              <w:rPr>
                <w:rFonts w:ascii="Arial" w:hAnsi="Arial" w:cs="Arial"/>
                <w:b/>
                <w:bCs/>
                <w:sz w:val="24"/>
                <w:szCs w:val="24"/>
              </w:rPr>
            </w:pPr>
          </w:p>
          <w:p w14:paraId="50234A7E" w14:textId="77777777" w:rsidR="00BD6B06" w:rsidRDefault="00BD6B06" w:rsidP="00BD6B06">
            <w:pPr>
              <w:rPr>
                <w:rFonts w:ascii="Arial" w:hAnsi="Arial" w:cs="Arial"/>
                <w:b/>
                <w:bCs/>
                <w:sz w:val="24"/>
                <w:szCs w:val="24"/>
              </w:rPr>
            </w:pPr>
          </w:p>
          <w:p w14:paraId="187E2368" w14:textId="689EBA9F" w:rsidR="00BD6B06" w:rsidRPr="00BD6B06" w:rsidRDefault="00BD6B06" w:rsidP="00BD6B06">
            <w:pPr>
              <w:rPr>
                <w:rFonts w:ascii="Arial" w:hAnsi="Arial" w:cs="Arial"/>
                <w:b/>
                <w:bCs/>
                <w:sz w:val="24"/>
                <w:szCs w:val="24"/>
              </w:rPr>
            </w:pPr>
            <w:r>
              <w:rPr>
                <w:rFonts w:ascii="Arial" w:hAnsi="Arial" w:cs="Arial"/>
                <w:b/>
                <w:bCs/>
                <w:sz w:val="24"/>
                <w:szCs w:val="24"/>
              </w:rPr>
              <w:t xml:space="preserve">    </w:t>
            </w:r>
          </w:p>
        </w:tc>
        <w:tc>
          <w:tcPr>
            <w:tcW w:w="8770" w:type="dxa"/>
          </w:tcPr>
          <w:p w14:paraId="6FA1E55B" w14:textId="77777777" w:rsidR="00BD6B06" w:rsidRDefault="00BD6B06" w:rsidP="00BD6B06">
            <w:pPr>
              <w:rPr>
                <w:rFonts w:ascii="Arial" w:hAnsi="Arial" w:cs="Arial"/>
                <w:b/>
                <w:bCs/>
                <w:sz w:val="24"/>
                <w:szCs w:val="24"/>
              </w:rPr>
            </w:pPr>
          </w:p>
          <w:p w14:paraId="06BCE8C5" w14:textId="6F2D4E64" w:rsidR="00BD6B06" w:rsidRDefault="00BD6B06" w:rsidP="00BD6B06">
            <w:pPr>
              <w:rPr>
                <w:rFonts w:ascii="Arial" w:hAnsi="Arial" w:cs="Arial"/>
                <w:sz w:val="24"/>
                <w:szCs w:val="24"/>
              </w:rPr>
            </w:pPr>
            <w:r>
              <w:rPr>
                <w:rFonts w:ascii="Arial" w:hAnsi="Arial" w:cs="Arial"/>
                <w:sz w:val="24"/>
                <w:szCs w:val="24"/>
              </w:rPr>
              <w:t xml:space="preserve">Positive feedback </w:t>
            </w:r>
            <w:r w:rsidR="0032744C">
              <w:rPr>
                <w:rFonts w:ascii="Arial" w:hAnsi="Arial" w:cs="Arial"/>
                <w:sz w:val="24"/>
                <w:szCs w:val="24"/>
              </w:rPr>
              <w:t>was received from the PPG members concerning</w:t>
            </w:r>
            <w:r>
              <w:rPr>
                <w:rFonts w:ascii="Arial" w:hAnsi="Arial" w:cs="Arial"/>
                <w:sz w:val="24"/>
                <w:szCs w:val="24"/>
              </w:rPr>
              <w:t xml:space="preserve"> the table in reception with forms and sample bottles for patients to use.</w:t>
            </w:r>
            <w:r w:rsidR="0032744C">
              <w:rPr>
                <w:rFonts w:ascii="Arial" w:hAnsi="Arial" w:cs="Arial"/>
                <w:sz w:val="24"/>
                <w:szCs w:val="24"/>
              </w:rPr>
              <w:t xml:space="preserve"> One member had utilised this recently and found it much more efficient than waiting in line to collect an empty sample bottle</w:t>
            </w:r>
          </w:p>
          <w:p w14:paraId="3EB209F3" w14:textId="36FACFB0" w:rsidR="00BD6B06" w:rsidRDefault="00BD6B06" w:rsidP="00BD6B06">
            <w:pPr>
              <w:rPr>
                <w:rFonts w:ascii="Arial" w:hAnsi="Arial" w:cs="Arial"/>
                <w:sz w:val="24"/>
                <w:szCs w:val="24"/>
              </w:rPr>
            </w:pPr>
            <w:r>
              <w:rPr>
                <w:rFonts w:ascii="Arial" w:hAnsi="Arial" w:cs="Arial"/>
                <w:sz w:val="24"/>
                <w:szCs w:val="24"/>
              </w:rPr>
              <w:t>We looked at the NHS app and the various online booking options for appointments for patients to make.</w:t>
            </w:r>
            <w:r w:rsidR="0032744C">
              <w:rPr>
                <w:rFonts w:ascii="Arial" w:hAnsi="Arial" w:cs="Arial"/>
                <w:sz w:val="24"/>
                <w:szCs w:val="24"/>
              </w:rPr>
              <w:t xml:space="preserve"> A question was raised by a PPG member on why they could not book GP appointments online as all they had been able to find were nursing appointments. Hannah Kenyon provided a response – we simply had not found an effective method of allowing patients to book GP appointments online as we had found that when we had gone live with this, it was either the same patients booking appointments over and over or patients booking inappropriately. Hannah asked the PPG if there were any ideas on how we could manage this. Nothing forthcoming, but it is something everyone could think about.</w:t>
            </w:r>
          </w:p>
          <w:p w14:paraId="762280A9" w14:textId="56645747" w:rsidR="00BD6B06" w:rsidRDefault="00BD6B06" w:rsidP="00BD6B06">
            <w:pPr>
              <w:rPr>
                <w:rFonts w:ascii="Arial" w:hAnsi="Arial" w:cs="Arial"/>
                <w:sz w:val="24"/>
                <w:szCs w:val="24"/>
              </w:rPr>
            </w:pPr>
            <w:r>
              <w:rPr>
                <w:rFonts w:ascii="Arial" w:hAnsi="Arial" w:cs="Arial"/>
                <w:sz w:val="24"/>
                <w:szCs w:val="24"/>
              </w:rPr>
              <w:t xml:space="preserve">Discussion regarding Doctors over running on time.  Explained a lot of the problem was due to patient’s wanting to discuss more than one problem.  </w:t>
            </w:r>
            <w:r w:rsidR="0032744C">
              <w:rPr>
                <w:rFonts w:ascii="Arial" w:hAnsi="Arial" w:cs="Arial"/>
                <w:sz w:val="24"/>
                <w:szCs w:val="24"/>
              </w:rPr>
              <w:t xml:space="preserve">Hannah explained that </w:t>
            </w:r>
            <w:r>
              <w:rPr>
                <w:rFonts w:ascii="Arial" w:hAnsi="Arial" w:cs="Arial"/>
                <w:sz w:val="24"/>
                <w:szCs w:val="24"/>
              </w:rPr>
              <w:t>if more than one problem is needing to be discussed then double appointments can be booked</w:t>
            </w:r>
            <w:r w:rsidR="0032744C">
              <w:rPr>
                <w:rFonts w:ascii="Arial" w:hAnsi="Arial" w:cs="Arial"/>
                <w:sz w:val="24"/>
                <w:szCs w:val="24"/>
              </w:rPr>
              <w:t>, we do promote this in reception and on the GP’s doors but maybe at that point it is too late and the patients have already arrived with their multiple problems and only one appointment? Our reception team do ask patients what they are attending for, so Hannah advised she would speak to the reception manager and see if they can promote double appointments if patients respond with more than one problem.</w:t>
            </w:r>
          </w:p>
          <w:p w14:paraId="1F46259A" w14:textId="77777777" w:rsidR="00BD6B06" w:rsidRDefault="00BD6B06" w:rsidP="00BD6B06">
            <w:pPr>
              <w:rPr>
                <w:rFonts w:ascii="Arial" w:hAnsi="Arial" w:cs="Arial"/>
                <w:sz w:val="24"/>
                <w:szCs w:val="24"/>
              </w:rPr>
            </w:pPr>
            <w:r>
              <w:rPr>
                <w:rFonts w:ascii="Arial" w:hAnsi="Arial" w:cs="Arial"/>
                <w:sz w:val="24"/>
                <w:szCs w:val="24"/>
              </w:rPr>
              <w:t>The feedback on the option of a phone appointment instead of face to face was very positive.</w:t>
            </w:r>
          </w:p>
          <w:p w14:paraId="3A2CABD8" w14:textId="77777777" w:rsidR="00BD6B06" w:rsidRDefault="00BD6B06" w:rsidP="00BD6B06">
            <w:pPr>
              <w:rPr>
                <w:rFonts w:ascii="Arial" w:hAnsi="Arial" w:cs="Arial"/>
                <w:sz w:val="24"/>
                <w:szCs w:val="24"/>
              </w:rPr>
            </w:pPr>
          </w:p>
          <w:p w14:paraId="75218A68" w14:textId="08B165CA" w:rsidR="00BD6B06" w:rsidRDefault="00BD6B06" w:rsidP="00BD6B06">
            <w:pPr>
              <w:rPr>
                <w:rFonts w:ascii="Arial" w:hAnsi="Arial" w:cs="Arial"/>
                <w:sz w:val="24"/>
                <w:szCs w:val="24"/>
              </w:rPr>
            </w:pPr>
            <w:r>
              <w:rPr>
                <w:rFonts w:ascii="Arial" w:hAnsi="Arial" w:cs="Arial"/>
                <w:sz w:val="24"/>
                <w:szCs w:val="24"/>
              </w:rPr>
              <w:t>The new Focused Care Practitioner – Kay Singh will be invited to the next PPG meeting to explain a bit more about her role within the practice.</w:t>
            </w:r>
          </w:p>
          <w:p w14:paraId="62CD5196" w14:textId="77777777" w:rsidR="00BD6B06" w:rsidRDefault="00BD6B06" w:rsidP="00BD6B06">
            <w:pPr>
              <w:rPr>
                <w:rFonts w:ascii="Arial" w:hAnsi="Arial" w:cs="Arial"/>
                <w:sz w:val="24"/>
                <w:szCs w:val="24"/>
              </w:rPr>
            </w:pPr>
          </w:p>
          <w:p w14:paraId="6B88A8DE" w14:textId="77777777" w:rsidR="00BD6B06" w:rsidRDefault="00BD6B06" w:rsidP="00BD6B06">
            <w:pPr>
              <w:rPr>
                <w:rFonts w:ascii="Arial" w:hAnsi="Arial" w:cs="Arial"/>
                <w:sz w:val="24"/>
                <w:szCs w:val="24"/>
              </w:rPr>
            </w:pPr>
            <w:r>
              <w:rPr>
                <w:rFonts w:ascii="Arial" w:hAnsi="Arial" w:cs="Arial"/>
                <w:sz w:val="24"/>
                <w:szCs w:val="24"/>
              </w:rPr>
              <w:t xml:space="preserve">Discussion about our joint venture between our PPG and Adrian Smith’s cancer project.  Ideas on how we could encourage patients to get on board were mentioned.  Adrian suggested that the PPG group for Bodmin is very successful with lots of engagement.  Hannah will message the practice manager for </w:t>
            </w:r>
            <w:r>
              <w:rPr>
                <w:rFonts w:ascii="Arial" w:hAnsi="Arial" w:cs="Arial"/>
                <w:sz w:val="24"/>
                <w:szCs w:val="24"/>
              </w:rPr>
              <w:lastRenderedPageBreak/>
              <w:t>Bodmin to see if they have any advice on how to make our PPG engagement more successful.</w:t>
            </w:r>
          </w:p>
          <w:p w14:paraId="015730BE" w14:textId="77777777" w:rsidR="00BD6B06" w:rsidRDefault="00BD6B06" w:rsidP="00BD6B06">
            <w:pPr>
              <w:rPr>
                <w:rFonts w:ascii="Arial" w:hAnsi="Arial" w:cs="Arial"/>
                <w:sz w:val="24"/>
                <w:szCs w:val="24"/>
              </w:rPr>
            </w:pPr>
          </w:p>
          <w:p w14:paraId="05FF4720" w14:textId="77777777" w:rsidR="00BD6B06" w:rsidRDefault="00BD6B06" w:rsidP="00BD6B06">
            <w:pPr>
              <w:rPr>
                <w:rFonts w:ascii="Arial" w:hAnsi="Arial" w:cs="Arial"/>
                <w:sz w:val="24"/>
                <w:szCs w:val="24"/>
              </w:rPr>
            </w:pPr>
          </w:p>
          <w:p w14:paraId="3013EE20" w14:textId="77777777" w:rsidR="00BD6B06" w:rsidRDefault="00BD6B06" w:rsidP="00BD6B06">
            <w:pPr>
              <w:rPr>
                <w:rFonts w:ascii="Arial" w:hAnsi="Arial" w:cs="Arial"/>
                <w:sz w:val="24"/>
                <w:szCs w:val="24"/>
              </w:rPr>
            </w:pPr>
          </w:p>
          <w:p w14:paraId="3A210B32" w14:textId="19DBB709" w:rsidR="00BD6B06" w:rsidRPr="00BD6B06" w:rsidRDefault="00BD6B06" w:rsidP="00BD6B06">
            <w:pPr>
              <w:rPr>
                <w:rFonts w:ascii="Arial" w:hAnsi="Arial" w:cs="Arial"/>
                <w:sz w:val="24"/>
                <w:szCs w:val="24"/>
              </w:rPr>
            </w:pPr>
            <w:r>
              <w:rPr>
                <w:rFonts w:ascii="Arial" w:hAnsi="Arial" w:cs="Arial"/>
                <w:sz w:val="24"/>
                <w:szCs w:val="24"/>
              </w:rPr>
              <w:t xml:space="preserve">The next PPG meeting will take place </w:t>
            </w:r>
            <w:r w:rsidR="00FD67FF">
              <w:rPr>
                <w:rFonts w:ascii="Arial" w:hAnsi="Arial" w:cs="Arial"/>
                <w:sz w:val="24"/>
                <w:szCs w:val="24"/>
              </w:rPr>
              <w:t>in March 2024</w:t>
            </w:r>
          </w:p>
        </w:tc>
      </w:tr>
    </w:tbl>
    <w:p w14:paraId="2347742F" w14:textId="77777777" w:rsidR="00BD6B06" w:rsidRDefault="00BD6B06" w:rsidP="00BD6B06">
      <w:pPr>
        <w:rPr>
          <w:rFonts w:ascii="Arial" w:hAnsi="Arial" w:cs="Arial"/>
          <w:b/>
          <w:bCs/>
          <w:sz w:val="24"/>
          <w:szCs w:val="24"/>
        </w:rPr>
      </w:pPr>
    </w:p>
    <w:sectPr w:rsidR="00BD6B06" w:rsidSect="003F20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AC0E" w14:textId="77777777" w:rsidR="001A3A41" w:rsidRDefault="001A3A41" w:rsidP="001A3A41">
      <w:pPr>
        <w:spacing w:after="0" w:line="240" w:lineRule="auto"/>
      </w:pPr>
      <w:r>
        <w:separator/>
      </w:r>
    </w:p>
  </w:endnote>
  <w:endnote w:type="continuationSeparator" w:id="0">
    <w:p w14:paraId="015B765D"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4864" w14:textId="0A78BD48" w:rsidR="001A3A41" w:rsidRPr="001A3A41" w:rsidRDefault="001A3A41" w:rsidP="001A3A41">
    <w:pPr>
      <w:pStyle w:val="Footer"/>
      <w:jc w:val="center"/>
      <w:rPr>
        <w:rFonts w:ascii="Aparajita" w:hAnsi="Aparajita" w:cs="Aparajita"/>
        <w:b/>
        <w:sz w:val="28"/>
        <w:szCs w:val="28"/>
      </w:rPr>
    </w:pPr>
    <w:r w:rsidRPr="001A3A41">
      <w:rPr>
        <w:rFonts w:ascii="Aparajita" w:hAnsi="Aparajita" w:cs="Aparajita"/>
        <w:b/>
        <w:sz w:val="28"/>
        <w:szCs w:val="28"/>
      </w:rPr>
      <w:t xml:space="preserve">Partington Family Practice, Central </w:t>
    </w:r>
    <w:r w:rsidR="0032744C">
      <w:rPr>
        <w:rFonts w:ascii="Aparajita" w:hAnsi="Aparajita" w:cs="Aparajita"/>
        <w:b/>
        <w:sz w:val="28"/>
        <w:szCs w:val="28"/>
      </w:rPr>
      <w:t>Roa</w:t>
    </w:r>
    <w:r w:rsidRPr="001A3A41">
      <w:rPr>
        <w:rFonts w:ascii="Aparajita" w:hAnsi="Aparajita" w:cs="Aparajita"/>
        <w:b/>
        <w:sz w:val="28"/>
        <w:szCs w:val="28"/>
      </w:rPr>
      <w:t>d, Partington, Manchester. M31 4FY               Telephone: 0161 775 7033 Facsimile: 0161 775 8411</w:t>
    </w:r>
  </w:p>
  <w:p w14:paraId="429BE37E" w14:textId="77777777" w:rsidR="001A3A41" w:rsidRDefault="001A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8940" w14:textId="77777777" w:rsidR="001A3A41" w:rsidRDefault="001A3A41" w:rsidP="001A3A41">
      <w:pPr>
        <w:spacing w:after="0" w:line="240" w:lineRule="auto"/>
      </w:pPr>
      <w:r>
        <w:separator/>
      </w:r>
    </w:p>
  </w:footnote>
  <w:footnote w:type="continuationSeparator" w:id="0">
    <w:p w14:paraId="11E20315"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Ind w:w="0" w:type="dxa"/>
      <w:tblLook w:val="04A0" w:firstRow="1" w:lastRow="0" w:firstColumn="1" w:lastColumn="0" w:noHBand="0" w:noVBand="1"/>
    </w:tblPr>
    <w:tblGrid>
      <w:gridCol w:w="4678"/>
    </w:tblGrid>
    <w:tr w:rsidR="001A3A41" w14:paraId="62D15238"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1A2F21"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031544A6" wp14:editId="61F740CD">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118EC2CF"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2CD42D0F"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6724E1C5"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34C09E9"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0CF63044"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55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56B78"/>
    <w:rsid w:val="00182108"/>
    <w:rsid w:val="001A3A41"/>
    <w:rsid w:val="00282A4E"/>
    <w:rsid w:val="00301653"/>
    <w:rsid w:val="0032744C"/>
    <w:rsid w:val="003317F9"/>
    <w:rsid w:val="003F2088"/>
    <w:rsid w:val="00644B8D"/>
    <w:rsid w:val="007441B6"/>
    <w:rsid w:val="00852018"/>
    <w:rsid w:val="009E4714"/>
    <w:rsid w:val="00A27B2A"/>
    <w:rsid w:val="00BD6B06"/>
    <w:rsid w:val="00F24845"/>
    <w:rsid w:val="00FD67FF"/>
    <w:rsid w:val="00FE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D562DA"/>
  <w15:docId w15:val="{0E221CAA-788E-47D0-B467-B64B830F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Cheslett</dc:creator>
  <cp:lastModifiedBy>KENYON, Hannah (PARTINGTON FAMILY PRACTICE)</cp:lastModifiedBy>
  <cp:revision>5</cp:revision>
  <cp:lastPrinted>2018-06-20T09:52:00Z</cp:lastPrinted>
  <dcterms:created xsi:type="dcterms:W3CDTF">2023-12-14T16:51:00Z</dcterms:created>
  <dcterms:modified xsi:type="dcterms:W3CDTF">2024-03-11T15:00:00Z</dcterms:modified>
</cp:coreProperties>
</file>